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E698C">
      <w:pPr>
        <w:spacing w:after="0" w:line="36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Методические рекомендации</w:t>
      </w:r>
    </w:p>
    <w:p w14:paraId="4C0D8DC5">
      <w:pPr>
        <w:spacing w:after="0" w:line="36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проведению в субъектах Российской федерации</w:t>
      </w:r>
    </w:p>
    <w:p w14:paraId="69A83339">
      <w:pPr>
        <w:spacing w:after="0" w:line="36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Всероссийской акции «Минута молчания»</w:t>
      </w:r>
    </w:p>
    <w:p w14:paraId="22CD72C0">
      <w:pPr>
        <w:spacing w:after="0" w:line="360" w:lineRule="exact"/>
        <w:jc w:val="both"/>
        <w:rPr>
          <w:rFonts w:ascii="Times New Roman" w:hAnsi="Times New Roman"/>
          <w:sz w:val="28"/>
          <w:u w:val="single"/>
        </w:rPr>
      </w:pPr>
    </w:p>
    <w:p w14:paraId="16644B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Цели:</w:t>
      </w:r>
    </w:p>
    <w:p w14:paraId="0F2016C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Сохранение исторической памяти о Великой Отечественной войне унесшей жизни 27 миллионов граждан.</w:t>
      </w:r>
    </w:p>
    <w:p w14:paraId="262C9080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преемственности поколений россиян.</w:t>
      </w:r>
    </w:p>
    <w:p w14:paraId="52486D3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одновременно по всей стране минуты молчания в 12 часов 15 минут по московскому времени.</w:t>
      </w:r>
    </w:p>
    <w:p w14:paraId="7EC9906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</w:p>
    <w:p w14:paraId="08532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Задачи:</w:t>
      </w:r>
    </w:p>
    <w:p w14:paraId="408307A7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 не менее 80% населения по всем каналам коммуникаций;</w:t>
      </w:r>
    </w:p>
    <w:p w14:paraId="00A5D0FC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Минуты молчания во всех населенных пунктах региона одновременно по всей стране в 12:15 московского времени.</w:t>
      </w:r>
    </w:p>
    <w:p w14:paraId="30FB9BF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</w:p>
    <w:p w14:paraId="538923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Срок реализации:</w:t>
      </w:r>
    </w:p>
    <w:p w14:paraId="6B9723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 июня </w:t>
      </w:r>
    </w:p>
    <w:p w14:paraId="276873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</w:p>
    <w:p w14:paraId="69D02422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акции «Минута молчания» </w:t>
      </w:r>
    </w:p>
    <w:p w14:paraId="7C04AA6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12:15 по московскому времени ОДНОВРЕМЕННО во всей России объявляется минута молчания, минута скорби.</w:t>
      </w:r>
    </w:p>
    <w:p w14:paraId="77A7C6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всей стране в 12:15 на одну минуту жизнь замирает. Люди склоняют головы и вспоминают родных и близких, переживших самую кровопролитную войну 20 века:</w:t>
      </w:r>
    </w:p>
    <w:p w14:paraId="1F1A91BC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прерывается вещание в эфире телевидения и радио, кабельных каналов (каналы самостоятельно выбирают, каким образом прервать эфир и могут использовать любые записи, в том числе – запись голоса Игоря Кириллова);</w:t>
      </w:r>
    </w:p>
    <w:p w14:paraId="0964CACC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прекращают работать кассы в торговых центрах;</w:t>
      </w:r>
    </w:p>
    <w:p w14:paraId="2CA8ACB5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останавливается общественный транспорт;</w:t>
      </w:r>
    </w:p>
    <w:p w14:paraId="184BB457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останавливаются личные автомобили;</w:t>
      </w:r>
    </w:p>
    <w:p w14:paraId="0603D081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предприятиях, где позволяет технологический цикл – тоже останавливается работа.</w:t>
      </w:r>
    </w:p>
    <w:p w14:paraId="475A17C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Важно провести минуту молчания не только в эфире, 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sz w:val="28"/>
        </w:rPr>
        <w:t>но и в реальности.</w:t>
      </w:r>
    </w:p>
    <w:p w14:paraId="134CCC1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Информацию о проведении минуты молчания необходимо довести до всех органов государственного и муниципального управления, всех предприятий и организаций любой формы собственности и направлений деятельности.</w:t>
      </w:r>
    </w:p>
    <w:p w14:paraId="74C73F03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</w:p>
    <w:p w14:paraId="614F113E">
      <w:pPr>
        <w:pStyle w:val="4"/>
        <w:numPr>
          <w:ilvl w:val="0"/>
          <w:numId w:val="3"/>
        </w:numPr>
        <w:spacing w:after="0" w:line="360" w:lineRule="exact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Порядок подготовки </w:t>
      </w:r>
    </w:p>
    <w:p w14:paraId="1946F6B5">
      <w:pPr>
        <w:pStyle w:val="4"/>
        <w:spacing w:after="0" w:line="360" w:lineRule="exact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информационного сопровождения акции.</w:t>
      </w:r>
    </w:p>
    <w:p w14:paraId="336F15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Работа со СМИ, общественными организациями и соцсетями.</w:t>
      </w:r>
    </w:p>
    <w:p w14:paraId="235EB6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Анонсирование акции «Минута молчания» с 15 июня.</w:t>
      </w:r>
    </w:p>
    <w:p w14:paraId="24BC5C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новостных блоках и семейных утренних шоу необходимо разместить не менее 3 сюжетов (с 15 по 21 июня), рассказывающих 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sz w:val="28"/>
        </w:rPr>
        <w:t xml:space="preserve">о начале Великой Отечественной войны с воспоминаниями ветеранов 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sz w:val="28"/>
        </w:rPr>
        <w:t>и тех, кто не участвовал в войне, но помнит 22 июня 1941 года, с призывом вспомнить погибших и почтить их память минутой молчания.</w:t>
      </w:r>
    </w:p>
    <w:p w14:paraId="0F60B9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Информационная работа с органами власти и предприятиями.</w:t>
      </w:r>
    </w:p>
    <w:p w14:paraId="4BCF94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Региональный орган исполнительной власти ответственный 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sz w:val="28"/>
        </w:rPr>
        <w:t xml:space="preserve">за проведение акции с 15 июня обеспечивает размещение информации об акции на официальных ресурсах региональных и местных органов власти 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sz w:val="28"/>
        </w:rPr>
        <w:t>в сети Интернет, официальных аккаунтах в социальных сетях.</w:t>
      </w:r>
    </w:p>
    <w:p w14:paraId="4F4A1D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информирования сотрудников и граждан об акции, информация с призывом принять участие направляется:</w:t>
      </w:r>
    </w:p>
    <w:p w14:paraId="40969D9B"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органам местного самоуправления, включая представительные 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sz w:val="28"/>
        </w:rPr>
        <w:t>и выборные,</w:t>
      </w:r>
    </w:p>
    <w:p w14:paraId="0D450D24"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органам социального, пенсионного обеспечения,</w:t>
      </w:r>
    </w:p>
    <w:p w14:paraId="5A145681"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всем бюджетным учреждениям (образования, дополнительного образования, здравоохранения, транспорта, ЖКУ и др.),</w:t>
      </w:r>
    </w:p>
    <w:p w14:paraId="65B68591"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силовым структурам региона (МВД, Росгвардия, МЧС).</w:t>
      </w:r>
    </w:p>
    <w:p w14:paraId="46C175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адрес руководителей предприятий региональный орган исполнительной власти  направляет обращения с предложением разместить на официальных ресурсах компаний и предприятий информацию об акции и мотивировать работников </w:t>
      </w:r>
      <w:bookmarkStart w:id="0" w:name="_GoBack"/>
      <w:bookmarkEnd w:id="0"/>
      <w:r>
        <w:rPr>
          <w:rFonts w:ascii="Times New Roman" w:hAnsi="Times New Roman"/>
          <w:sz w:val="28"/>
        </w:rPr>
        <w:t>по внутрикорпоративным каналам коммуникаций к участию в ней:</w:t>
      </w:r>
    </w:p>
    <w:p w14:paraId="26500961">
      <w:pPr>
        <w:pStyle w:val="4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 (железнодорожный, автомобильный и водный, общественный, грузовой);</w:t>
      </w:r>
    </w:p>
    <w:p w14:paraId="74E72417">
      <w:pPr>
        <w:pStyle w:val="4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связь (все телекоммуникационные и эксплуатирующие организации и компании);</w:t>
      </w:r>
    </w:p>
    <w:p w14:paraId="5BB8E820">
      <w:pPr>
        <w:pStyle w:val="4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промышленное производство (от добывающих до обрабатывающих и предприятий высоких технологий);</w:t>
      </w:r>
    </w:p>
    <w:p w14:paraId="49411BF1">
      <w:pPr>
        <w:pStyle w:val="4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сельскохозяйственные и обрабатывающие предприятия;</w:t>
      </w:r>
    </w:p>
    <w:p w14:paraId="656493AB">
      <w:pPr>
        <w:pStyle w:val="4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банковский сектор;</w:t>
      </w:r>
    </w:p>
    <w:p w14:paraId="0BFF879A">
      <w:pPr>
        <w:pStyle w:val="4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логистика и складские услуги;</w:t>
      </w:r>
    </w:p>
    <w:p w14:paraId="7EDF8630">
      <w:pPr>
        <w:pStyle w:val="4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торговые предприятия (любого формата);</w:t>
      </w:r>
    </w:p>
    <w:p w14:paraId="17DF6A9D">
      <w:pPr>
        <w:pStyle w:val="4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управляющие компании в сфере ЖКХ;</w:t>
      </w:r>
    </w:p>
    <w:p w14:paraId="5EFAB55C">
      <w:pPr>
        <w:pStyle w:val="4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арендодателям офисных помещений для арендаторов 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sz w:val="28"/>
        </w:rPr>
        <w:t>и собственных сотрудников.</w:t>
      </w:r>
    </w:p>
    <w:p w14:paraId="2979A4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Компании размещают информацию о проводимой акции не только на сайтах организаций, но и в корпоративной прессе, мессенджерах накануне 22 июня, а также на досках объявлений (например, на проходной и в многоквартирных домах).</w:t>
      </w:r>
    </w:p>
    <w:p w14:paraId="12E96D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епархиями и приходами Русской православной церкви прорабатывается возможность организации колокольного звона в храмах.</w:t>
      </w:r>
    </w:p>
    <w:p w14:paraId="79FD52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Группы особого внимания.</w:t>
      </w:r>
    </w:p>
    <w:p w14:paraId="3A82A7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Особое внимание нужно обратить на вовлечение активных 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sz w:val="28"/>
        </w:rPr>
        <w:t>и заинтересованных групп населения:</w:t>
      </w:r>
    </w:p>
    <w:p w14:paraId="5AD5D209">
      <w:pPr>
        <w:pStyle w:val="4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студенты, школьники;</w:t>
      </w:r>
    </w:p>
    <w:p w14:paraId="39E42816">
      <w:pPr>
        <w:pStyle w:val="4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патриотически настроенная молодежь – активисты молодежных 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sz w:val="28"/>
        </w:rPr>
        <w:t>и волонтерских организаций, спортсмены, болельщики, военнослужащие и сотрудники силовых ведомств;</w:t>
      </w:r>
    </w:p>
    <w:p w14:paraId="65A71B96">
      <w:pPr>
        <w:pStyle w:val="4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активисты старшего поколения: ветеранские организации любых направлений (от силовых до отраслевых), пользователи ресурсов «Активное долголетие» и «Серебряные волонтеры».</w:t>
      </w:r>
    </w:p>
    <w:p w14:paraId="1427A9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Особое внимание нужно обратить на городские паблики </w:t>
      </w:r>
      <w:r>
        <w:rPr>
          <w:rFonts w:ascii="Times New Roman" w:hAnsi="Times New Roman"/>
          <w:sz w:val="28"/>
        </w:rPr>
        <w:br w:type="textWrapping"/>
      </w:r>
      <w:r>
        <w:rPr>
          <w:rFonts w:ascii="Times New Roman" w:hAnsi="Times New Roman"/>
          <w:sz w:val="28"/>
        </w:rPr>
        <w:t>и сообщества, лидеров общественного мнения в соцсетях.</w:t>
      </w:r>
    </w:p>
    <w:p w14:paraId="343B9BAE">
      <w:pPr>
        <w:spacing w:after="0" w:line="360" w:lineRule="exact"/>
        <w:jc w:val="both"/>
        <w:rPr>
          <w:rFonts w:ascii="Times New Roman" w:hAnsi="Times New Roman"/>
          <w:sz w:val="28"/>
        </w:rPr>
      </w:pPr>
    </w:p>
    <w:p w14:paraId="6A0001CC">
      <w:pPr>
        <w:pStyle w:val="4"/>
        <w:numPr>
          <w:ilvl w:val="0"/>
          <w:numId w:val="3"/>
        </w:numPr>
        <w:spacing w:after="0" w:line="360" w:lineRule="exact"/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Ключевые показатели</w:t>
      </w:r>
    </w:p>
    <w:p w14:paraId="42815327">
      <w:pPr>
        <w:pStyle w:val="4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 не менее 80% населения по всем каналам коммуникаций.</w:t>
      </w:r>
    </w:p>
    <w:p w14:paraId="43A0B93D">
      <w:pPr>
        <w:pStyle w:val="4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Вовлечение всех населенных пунктов региона.</w:t>
      </w:r>
    </w:p>
    <w:p w14:paraId="23D57107">
      <w:pPr>
        <w:pStyle w:val="4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менее 3 сюжетов/упоминаний в новостных блоках и утренних шоу с призывом к участию в акции «Минута молчания».</w:t>
      </w:r>
    </w:p>
    <w:p w14:paraId="1481F2F8">
      <w:pPr>
        <w:pStyle w:val="4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менее 5 упоминаний «Минуты молчания» в региональных СМИ.</w:t>
      </w:r>
    </w:p>
    <w:p w14:paraId="4BFEEEF1">
      <w:pPr>
        <w:pStyle w:val="4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менее 5 знаковых публикаций в сети Интернет у пользователей, имеющих не менее 20 000 подписчиков. </w:t>
      </w:r>
    </w:p>
    <w:p w14:paraId="751BE24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Ссылка на контент: </w:t>
      </w:r>
      <w:r>
        <w:fldChar w:fldCharType="begin"/>
      </w:r>
      <w:r>
        <w:instrText xml:space="preserve"> HYPERLINK "https://cloud.mail.ru/public/NanB/GahDm3o7s" </w:instrText>
      </w:r>
      <w:r>
        <w:fldChar w:fldCharType="separate"/>
      </w:r>
      <w:r>
        <w:rPr>
          <w:rStyle w:val="5"/>
          <w:rFonts w:ascii="Helvetica Neue" w:hAnsi="Helvetica Neue"/>
          <w:sz w:val="26"/>
        </w:rPr>
        <w:t>https://cloud.mail.ru/public/NanB/GahDm3o7s</w:t>
      </w:r>
      <w:r>
        <w:rPr>
          <w:rStyle w:val="5"/>
          <w:rFonts w:ascii="Helvetica Neue" w:hAnsi="Helvetica Neue"/>
          <w:sz w:val="26"/>
        </w:rPr>
        <w:fldChar w:fldCharType="end"/>
      </w:r>
    </w:p>
    <w:p w14:paraId="31D1021B"/>
    <w:sectPr>
      <w:pgSz w:w="11906" w:h="16838"/>
      <w:pgMar w:top="1440" w:right="906" w:bottom="1440" w:left="14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55455B"/>
    <w:multiLevelType w:val="multilevel"/>
    <w:tmpl w:val="3155455B"/>
    <w:lvl w:ilvl="0" w:tentative="0">
      <w:start w:val="1"/>
      <w:numFmt w:val="bullet"/>
      <w:lvlText w:val=""/>
      <w:lvlJc w:val="left"/>
      <w:pPr>
        <w:widowControl/>
        <w:ind w:left="72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>
    <w:nsid w:val="402517F8"/>
    <w:multiLevelType w:val="multilevel"/>
    <w:tmpl w:val="402517F8"/>
    <w:lvl w:ilvl="0" w:tentative="0">
      <w:start w:val="1"/>
      <w:numFmt w:val="decimal"/>
      <w:lvlText w:val="%1."/>
      <w:lvlJc w:val="left"/>
      <w:pPr>
        <w:widowControl/>
        <w:ind w:left="720" w:hanging="360"/>
      </w:pPr>
    </w:lvl>
    <w:lvl w:ilvl="1" w:tentative="0">
      <w:start w:val="1"/>
      <w:numFmt w:val="lowerLetter"/>
      <w:lvlText w:val="%2."/>
      <w:lvlJc w:val="left"/>
      <w:pPr>
        <w:widowControl/>
        <w:ind w:left="1440" w:hanging="360"/>
      </w:pPr>
    </w:lvl>
    <w:lvl w:ilvl="2" w:tentative="0">
      <w:start w:val="1"/>
      <w:numFmt w:val="lowerRoman"/>
      <w:lvlText w:val="%3."/>
      <w:lvlJc w:val="right"/>
      <w:pPr>
        <w:widowControl/>
        <w:ind w:left="2160" w:hanging="180"/>
      </w:pPr>
    </w:lvl>
    <w:lvl w:ilvl="3" w:tentative="0">
      <w:start w:val="1"/>
      <w:numFmt w:val="decimal"/>
      <w:lvlText w:val="%4."/>
      <w:lvlJc w:val="left"/>
      <w:pPr>
        <w:widowControl/>
        <w:ind w:left="2880" w:hanging="360"/>
      </w:pPr>
    </w:lvl>
    <w:lvl w:ilvl="4" w:tentative="0">
      <w:start w:val="1"/>
      <w:numFmt w:val="lowerLetter"/>
      <w:lvlText w:val="%5."/>
      <w:lvlJc w:val="left"/>
      <w:pPr>
        <w:widowControl/>
        <w:ind w:left="3600" w:hanging="360"/>
      </w:pPr>
    </w:lvl>
    <w:lvl w:ilvl="5" w:tentative="0">
      <w:start w:val="1"/>
      <w:numFmt w:val="lowerRoman"/>
      <w:lvlText w:val="%6."/>
      <w:lvlJc w:val="right"/>
      <w:pPr>
        <w:widowControl/>
        <w:ind w:left="4320" w:hanging="180"/>
      </w:pPr>
    </w:lvl>
    <w:lvl w:ilvl="6" w:tentative="0">
      <w:start w:val="1"/>
      <w:numFmt w:val="decimal"/>
      <w:lvlText w:val="%7."/>
      <w:lvlJc w:val="left"/>
      <w:pPr>
        <w:widowControl/>
        <w:ind w:left="5040" w:hanging="360"/>
      </w:pPr>
    </w:lvl>
    <w:lvl w:ilvl="7" w:tentative="0">
      <w:start w:val="1"/>
      <w:numFmt w:val="lowerLetter"/>
      <w:lvlText w:val="%8."/>
      <w:lvlJc w:val="left"/>
      <w:pPr>
        <w:widowControl/>
        <w:ind w:left="5760" w:hanging="360"/>
      </w:pPr>
    </w:lvl>
    <w:lvl w:ilvl="8" w:tentative="0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">
    <w:nsid w:val="407A588D"/>
    <w:multiLevelType w:val="multilevel"/>
    <w:tmpl w:val="407A588D"/>
    <w:lvl w:ilvl="0" w:tentative="0">
      <w:start w:val="1"/>
      <w:numFmt w:val="bullet"/>
      <w:lvlText w:val=""/>
      <w:lvlJc w:val="left"/>
      <w:pPr>
        <w:widowControl/>
        <w:ind w:left="72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>
    <w:nsid w:val="44CA3122"/>
    <w:multiLevelType w:val="multilevel"/>
    <w:tmpl w:val="44CA3122"/>
    <w:lvl w:ilvl="0" w:tentative="0">
      <w:start w:val="1"/>
      <w:numFmt w:val="bullet"/>
      <w:lvlText w:val=""/>
      <w:lvlJc w:val="left"/>
      <w:pPr>
        <w:widowControl/>
        <w:ind w:left="72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>
    <w:nsid w:val="4E1A71F0"/>
    <w:multiLevelType w:val="multilevel"/>
    <w:tmpl w:val="4E1A71F0"/>
    <w:lvl w:ilvl="0" w:tentative="0">
      <w:start w:val="1"/>
      <w:numFmt w:val="bullet"/>
      <w:lvlText w:val=""/>
      <w:lvlJc w:val="left"/>
      <w:pPr>
        <w:widowControl/>
        <w:ind w:left="72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5">
    <w:nsid w:val="51196C70"/>
    <w:multiLevelType w:val="multilevel"/>
    <w:tmpl w:val="51196C70"/>
    <w:lvl w:ilvl="0" w:tentative="0">
      <w:start w:val="1"/>
      <w:numFmt w:val="decimal"/>
      <w:lvlText w:val="%1."/>
      <w:lvlJc w:val="left"/>
      <w:pPr>
        <w:widowControl/>
        <w:ind w:left="720" w:hanging="360"/>
      </w:pPr>
    </w:lvl>
    <w:lvl w:ilvl="1" w:tentative="0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6">
    <w:nsid w:val="72C421BB"/>
    <w:multiLevelType w:val="multilevel"/>
    <w:tmpl w:val="72C421BB"/>
    <w:lvl w:ilvl="0" w:tentative="0">
      <w:start w:val="1"/>
      <w:numFmt w:val="bullet"/>
      <w:lvlText w:val=""/>
      <w:lvlJc w:val="left"/>
      <w:pPr>
        <w:widowControl/>
        <w:ind w:left="72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7">
    <w:nsid w:val="74AE080B"/>
    <w:multiLevelType w:val="multilevel"/>
    <w:tmpl w:val="74AE080B"/>
    <w:lvl w:ilvl="0" w:tentative="0">
      <w:start w:val="1"/>
      <w:numFmt w:val="decimal"/>
      <w:lvlText w:val="%1."/>
      <w:lvlJc w:val="left"/>
      <w:pPr>
        <w:widowControl/>
        <w:ind w:left="720" w:hanging="360"/>
      </w:pPr>
    </w:lvl>
    <w:lvl w:ilvl="1" w:tentative="0">
      <w:start w:val="1"/>
      <w:numFmt w:val="lowerLetter"/>
      <w:lvlText w:val="%2."/>
      <w:lvlJc w:val="left"/>
      <w:pPr>
        <w:widowControl/>
        <w:ind w:left="1440" w:hanging="360"/>
      </w:pPr>
    </w:lvl>
    <w:lvl w:ilvl="2" w:tentative="0">
      <w:start w:val="1"/>
      <w:numFmt w:val="lowerRoman"/>
      <w:lvlText w:val="%3."/>
      <w:lvlJc w:val="right"/>
      <w:pPr>
        <w:widowControl/>
        <w:ind w:left="2160" w:hanging="180"/>
      </w:pPr>
    </w:lvl>
    <w:lvl w:ilvl="3" w:tentative="0">
      <w:start w:val="1"/>
      <w:numFmt w:val="decimal"/>
      <w:lvlText w:val="%4."/>
      <w:lvlJc w:val="left"/>
      <w:pPr>
        <w:widowControl/>
        <w:ind w:left="2880" w:hanging="360"/>
      </w:pPr>
    </w:lvl>
    <w:lvl w:ilvl="4" w:tentative="0">
      <w:start w:val="1"/>
      <w:numFmt w:val="lowerLetter"/>
      <w:lvlText w:val="%5."/>
      <w:lvlJc w:val="left"/>
      <w:pPr>
        <w:widowControl/>
        <w:ind w:left="3600" w:hanging="360"/>
      </w:pPr>
    </w:lvl>
    <w:lvl w:ilvl="5" w:tentative="0">
      <w:start w:val="1"/>
      <w:numFmt w:val="lowerRoman"/>
      <w:lvlText w:val="%6."/>
      <w:lvlJc w:val="right"/>
      <w:pPr>
        <w:widowControl/>
        <w:ind w:left="4320" w:hanging="180"/>
      </w:pPr>
    </w:lvl>
    <w:lvl w:ilvl="6" w:tentative="0">
      <w:start w:val="1"/>
      <w:numFmt w:val="decimal"/>
      <w:lvlText w:val="%7."/>
      <w:lvlJc w:val="left"/>
      <w:pPr>
        <w:widowControl/>
        <w:ind w:left="5040" w:hanging="360"/>
      </w:pPr>
    </w:lvl>
    <w:lvl w:ilvl="7" w:tentative="0">
      <w:start w:val="1"/>
      <w:numFmt w:val="lowerLetter"/>
      <w:lvlText w:val="%8."/>
      <w:lvlJc w:val="left"/>
      <w:pPr>
        <w:widowControl/>
        <w:ind w:left="5760" w:hanging="360"/>
      </w:pPr>
    </w:lvl>
    <w:lvl w:ilvl="8" w:tentative="0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87F5D"/>
    <w:rsid w:val="6E88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Liberation Sans" w:hAnsi="Liberation Sans" w:eastAsia="Times New Roman" w:cs="Times New Roman"/>
      <w:color w:val="000000"/>
      <w:sz w:val="20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left="720"/>
      <w:contextualSpacing/>
    </w:pPr>
  </w:style>
  <w:style w:type="character" w:customStyle="1" w:styleId="5">
    <w:name w:val="Гиперссылка11"/>
    <w:link w:val="6"/>
    <w:qFormat/>
    <w:uiPriority w:val="0"/>
    <w:rPr>
      <w:rFonts w:eastAsia="Times New Roman" w:cs="Times New Roman" w:asciiTheme="minorHAnsi" w:hAnsiTheme="minorHAnsi"/>
      <w:color w:val="0563C1" w:themeColor="hyperlink"/>
      <w:sz w:val="22"/>
      <w:u w:val="single"/>
      <w:lang w:val="ru-RU" w:eastAsia="ru-RU" w:bidi="ar-SA"/>
      <w14:textFill>
        <w14:solidFill>
          <w14:schemeClr w14:val="hlink"/>
        </w14:solidFill>
      </w14:textFill>
    </w:rPr>
  </w:style>
  <w:style w:type="paragraph" w:customStyle="1" w:styleId="6">
    <w:name w:val="Гиперссылка1"/>
    <w:link w:val="5"/>
    <w:uiPriority w:val="0"/>
    <w:pPr>
      <w:spacing w:after="200" w:line="276" w:lineRule="auto"/>
    </w:pPr>
    <w:rPr>
      <w:rFonts w:eastAsia="Times New Roman" w:cs="Times New Roman" w:asciiTheme="minorHAnsi" w:hAnsiTheme="minorHAnsi"/>
      <w:color w:val="0563C1" w:themeColor="hyperlink"/>
      <w:sz w:val="22"/>
      <w:u w:val="single"/>
      <w:lang w:val="ru-RU" w:eastAsia="ru-RU" w:bidi="ar-SA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2025-06-17T07:20:00Z</dcterms:created>
  <dc:creator>WPS_1706797243</dc:creator>
  <cp:lastModifiedBy>WPS_1706797243</cp:lastModifiedBy>
  <dcterms:modified xsi:type="dcterms:W3CDTF">2025-06-17T07:22:17Z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D79FE89B9D6E46DD972BD0EDFB66380C_11</vt:lpwstr>
  </property>
</Properties>
</file>